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447A" w14:textId="77777777" w:rsidR="00901F9E" w:rsidRDefault="00901F9E"/>
    <w:p w14:paraId="1C18E63A" w14:textId="2B09EF12" w:rsidR="00B0325B" w:rsidRPr="000C4850" w:rsidRDefault="00B0325B">
      <w:p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sz w:val="26"/>
          <w:szCs w:val="26"/>
        </w:rPr>
        <w:t>Tuscola Public Library Board of Directors April 21, 2026</w:t>
      </w:r>
    </w:p>
    <w:p w14:paraId="5BD4DA01" w14:textId="37BAC998" w:rsidR="00B0325B" w:rsidRPr="000C4850" w:rsidRDefault="00B0325B">
      <w:pPr>
        <w:rPr>
          <w:rFonts w:ascii="Palatino Linotype" w:hAnsi="Palatino Linotype"/>
          <w:b/>
          <w:bCs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>AGENDA</w:t>
      </w:r>
    </w:p>
    <w:p w14:paraId="41C1AEB0" w14:textId="7A9EC072" w:rsidR="00B0325B" w:rsidRPr="000C4850" w:rsidRDefault="00B0325B" w:rsidP="00B0325B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sz w:val="26"/>
          <w:szCs w:val="26"/>
        </w:rPr>
      </w:pPr>
      <w:r w:rsidRPr="000C4850">
        <w:rPr>
          <w:rFonts w:ascii="Palatino Linotype" w:hAnsi="Palatino Linotype"/>
          <w:sz w:val="26"/>
          <w:szCs w:val="26"/>
        </w:rPr>
        <w:t xml:space="preserve"> </w:t>
      </w:r>
      <w:r w:rsidRPr="000C4850">
        <w:rPr>
          <w:rFonts w:ascii="Palatino Linotype" w:hAnsi="Palatino Linotype"/>
          <w:b/>
          <w:bCs/>
          <w:sz w:val="26"/>
          <w:szCs w:val="26"/>
        </w:rPr>
        <w:t xml:space="preserve">CALL TO ORDER </w:t>
      </w:r>
    </w:p>
    <w:p w14:paraId="25FF7DCD" w14:textId="35E823FF" w:rsidR="00B0325B" w:rsidRPr="000C4850" w:rsidRDefault="00B0325B" w:rsidP="00B0325B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sz w:val="26"/>
          <w:szCs w:val="26"/>
        </w:rPr>
        <w:t>Joan called the meeting to order at 6:04 pm</w:t>
      </w:r>
    </w:p>
    <w:p w14:paraId="1B78C2B5" w14:textId="5EC10719" w:rsidR="00B0325B" w:rsidRPr="000C4850" w:rsidRDefault="00B0325B" w:rsidP="00B0325B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sz w:val="26"/>
          <w:szCs w:val="26"/>
        </w:rPr>
        <w:t xml:space="preserve"> </w:t>
      </w:r>
      <w:r w:rsidRPr="000C4850">
        <w:rPr>
          <w:rFonts w:ascii="Palatino Linotype" w:hAnsi="Palatino Linotype"/>
          <w:b/>
          <w:bCs/>
          <w:sz w:val="26"/>
          <w:szCs w:val="26"/>
        </w:rPr>
        <w:t>ROLL CALL</w:t>
      </w:r>
      <w:r w:rsidR="00FC4921" w:rsidRPr="000C4850">
        <w:rPr>
          <w:rFonts w:ascii="Palatino Linotype" w:hAnsi="Palatino Linotype"/>
          <w:sz w:val="26"/>
          <w:szCs w:val="26"/>
        </w:rPr>
        <w:t xml:space="preserve">: Joan Sutherland, Randy Bergeson, Kyle Ogden, Diane Kaufman, Kate Moody, Bill Englehart </w:t>
      </w:r>
      <w:r w:rsidRPr="000C4850">
        <w:rPr>
          <w:rFonts w:ascii="Palatino Linotype" w:hAnsi="Palatino Linotype"/>
          <w:sz w:val="26"/>
          <w:szCs w:val="26"/>
        </w:rPr>
        <w:t xml:space="preserve"> </w:t>
      </w:r>
    </w:p>
    <w:p w14:paraId="108840A5" w14:textId="6DF75484" w:rsidR="00FC4921" w:rsidRPr="000C4850" w:rsidRDefault="00B0325B" w:rsidP="00FC4921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sz w:val="26"/>
          <w:szCs w:val="26"/>
        </w:rPr>
      </w:pPr>
      <w:r w:rsidRPr="000C4850">
        <w:rPr>
          <w:rFonts w:ascii="Palatino Linotype" w:hAnsi="Palatino Linotype"/>
          <w:sz w:val="26"/>
          <w:szCs w:val="26"/>
        </w:rPr>
        <w:t xml:space="preserve"> </w:t>
      </w:r>
      <w:r w:rsidRPr="000C4850">
        <w:rPr>
          <w:rFonts w:ascii="Palatino Linotype" w:hAnsi="Palatino Linotype"/>
          <w:b/>
          <w:bCs/>
          <w:sz w:val="26"/>
          <w:szCs w:val="26"/>
        </w:rPr>
        <w:t xml:space="preserve">CONSENT AGENDA </w:t>
      </w:r>
    </w:p>
    <w:p w14:paraId="6DAD05A0" w14:textId="2399BF7B" w:rsidR="00FC4921" w:rsidRPr="000C4850" w:rsidRDefault="00FC4921" w:rsidP="00FC4921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sz w:val="26"/>
          <w:szCs w:val="26"/>
        </w:rPr>
        <w:t>Approval of Minutes for March 17, 2026 – no additions or corrections. Kate made the motion to approve the minutes as presented, Bill seconded, motion carried.</w:t>
      </w:r>
    </w:p>
    <w:p w14:paraId="0AFD2983" w14:textId="486B07DF" w:rsidR="00FC4921" w:rsidRPr="000C4850" w:rsidRDefault="00FC4921" w:rsidP="00FC4921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sz w:val="26"/>
          <w:szCs w:val="26"/>
        </w:rPr>
        <w:t>Approval of Expenditures – March 17, 2026 – April 20, 2026. Randy reviewed the bills and he made the motion to approve.  Kyle seconded, motion carried.</w:t>
      </w:r>
    </w:p>
    <w:p w14:paraId="73392500" w14:textId="49CCC648" w:rsidR="00FC4921" w:rsidRPr="000C4850" w:rsidRDefault="00FC4921" w:rsidP="00FC4921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sz w:val="26"/>
          <w:szCs w:val="26"/>
        </w:rPr>
        <w:t>Financial Reports -Through</w:t>
      </w:r>
      <w:r w:rsidR="00B47131" w:rsidRPr="000C4850">
        <w:rPr>
          <w:rFonts w:ascii="Palatino Linotype" w:hAnsi="Palatino Linotype"/>
          <w:sz w:val="26"/>
          <w:szCs w:val="26"/>
        </w:rPr>
        <w:t xml:space="preserve"> March 31, 2026, 92% of the fiscal year had elapsed, 78%</w:t>
      </w:r>
      <w:r w:rsidR="00D93F5A" w:rsidRPr="000C4850">
        <w:rPr>
          <w:rFonts w:ascii="Palatino Linotype" w:hAnsi="Palatino Linotype"/>
          <w:sz w:val="26"/>
          <w:szCs w:val="26"/>
        </w:rPr>
        <w:t xml:space="preserve"> of the budget had been spent.</w:t>
      </w:r>
    </w:p>
    <w:p w14:paraId="4DF3C0B0" w14:textId="0F8CBF97" w:rsidR="00D93F5A" w:rsidRPr="000C4850" w:rsidRDefault="00D93F5A" w:rsidP="00D93F5A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>REPORTS</w:t>
      </w:r>
    </w:p>
    <w:p w14:paraId="55AF80C1" w14:textId="31FBA1B2" w:rsidR="00D93F5A" w:rsidRPr="000C4850" w:rsidRDefault="00D93F5A" w:rsidP="00D93F5A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>Librarian’s Report</w:t>
      </w:r>
      <w:r w:rsidRPr="000C4850">
        <w:rPr>
          <w:rFonts w:ascii="Palatino Linotype" w:hAnsi="Palatino Linotype"/>
          <w:sz w:val="26"/>
          <w:szCs w:val="26"/>
        </w:rPr>
        <w:t xml:space="preserve">: Spring Break activities were a great success. Summer movies </w:t>
      </w:r>
      <w:r w:rsidR="007D2CA6" w:rsidRPr="000C4850">
        <w:rPr>
          <w:rFonts w:ascii="Palatino Linotype" w:hAnsi="Palatino Linotype"/>
          <w:sz w:val="26"/>
          <w:szCs w:val="26"/>
        </w:rPr>
        <w:t>are set</w:t>
      </w:r>
      <w:r w:rsidRPr="000C4850">
        <w:rPr>
          <w:rFonts w:ascii="Palatino Linotype" w:hAnsi="Palatino Linotype"/>
          <w:sz w:val="26"/>
          <w:szCs w:val="26"/>
        </w:rPr>
        <w:t xml:space="preserve"> for the last Friday in May, June, and July</w:t>
      </w:r>
      <w:proofErr w:type="gramStart"/>
      <w:r w:rsidRPr="000C4850">
        <w:rPr>
          <w:rFonts w:ascii="Palatino Linotype" w:hAnsi="Palatino Linotype"/>
          <w:sz w:val="26"/>
          <w:szCs w:val="26"/>
        </w:rPr>
        <w:t>:  Zootopia</w:t>
      </w:r>
      <w:proofErr w:type="gramEnd"/>
      <w:r w:rsidRPr="000C4850">
        <w:rPr>
          <w:rFonts w:ascii="Palatino Linotype" w:hAnsi="Palatino Linotype"/>
          <w:sz w:val="26"/>
          <w:szCs w:val="26"/>
        </w:rPr>
        <w:t xml:space="preserve"> 2, Hoppers, Super Mario Galaxy Movie.</w:t>
      </w:r>
      <w:r w:rsidR="005B1138" w:rsidRPr="000C4850">
        <w:rPr>
          <w:rFonts w:ascii="Palatino Linotype" w:hAnsi="Palatino Linotype"/>
          <w:sz w:val="26"/>
          <w:szCs w:val="26"/>
        </w:rPr>
        <w:t xml:space="preserve"> A seed catalog has been established and can be found at the table by the copy machine. All fire extinguishers are up to code. </w:t>
      </w:r>
      <w:r w:rsidR="005B1138" w:rsidRPr="000C4850">
        <w:rPr>
          <w:rFonts w:ascii="Palatino Linotype" w:hAnsi="Palatino Linotype"/>
          <w:sz w:val="26"/>
          <w:szCs w:val="26"/>
        </w:rPr>
        <w:t>Randy commented that Devin was the Rotary speaker and did an outstanding job.</w:t>
      </w:r>
    </w:p>
    <w:p w14:paraId="0BD8ED3D" w14:textId="7F52811F" w:rsidR="005B1138" w:rsidRPr="000C4850" w:rsidRDefault="005B1138" w:rsidP="00D93F5A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>Statistical Summary</w:t>
      </w:r>
      <w:r w:rsidRPr="000C4850">
        <w:rPr>
          <w:rFonts w:ascii="Palatino Linotype" w:hAnsi="Palatino Linotype"/>
          <w:sz w:val="26"/>
          <w:szCs w:val="26"/>
        </w:rPr>
        <w:t xml:space="preserve"> was reviewed.</w:t>
      </w:r>
    </w:p>
    <w:p w14:paraId="2FA7F9F1" w14:textId="22F7296E" w:rsidR="005B1138" w:rsidRPr="000C4850" w:rsidRDefault="005B1138" w:rsidP="00D93F5A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>YTD Statistics</w:t>
      </w:r>
      <w:r w:rsidRPr="000C4850">
        <w:rPr>
          <w:rFonts w:ascii="Palatino Linotype" w:hAnsi="Palatino Linotype"/>
          <w:sz w:val="26"/>
          <w:szCs w:val="26"/>
        </w:rPr>
        <w:t xml:space="preserve"> were reviewed.</w:t>
      </w:r>
    </w:p>
    <w:p w14:paraId="5A0C063F" w14:textId="77777777" w:rsidR="00DA2978" w:rsidRPr="000C4850" w:rsidRDefault="00DA2978" w:rsidP="00DA2978">
      <w:pPr>
        <w:ind w:left="360"/>
        <w:rPr>
          <w:rFonts w:ascii="Palatino Linotype" w:hAnsi="Palatino Linotype"/>
          <w:b/>
          <w:bCs/>
          <w:sz w:val="26"/>
          <w:szCs w:val="26"/>
        </w:rPr>
      </w:pPr>
    </w:p>
    <w:p w14:paraId="1AA0CBDC" w14:textId="77777777" w:rsidR="000C4850" w:rsidRPr="000C4850" w:rsidRDefault="000C4850" w:rsidP="00DA2978">
      <w:pPr>
        <w:ind w:left="360"/>
        <w:rPr>
          <w:rFonts w:ascii="Palatino Linotype" w:hAnsi="Palatino Linotype"/>
          <w:b/>
          <w:bCs/>
          <w:sz w:val="26"/>
          <w:szCs w:val="26"/>
        </w:rPr>
      </w:pPr>
    </w:p>
    <w:p w14:paraId="55F9F3CD" w14:textId="77777777" w:rsidR="000C4850" w:rsidRPr="000C4850" w:rsidRDefault="000C4850" w:rsidP="00DA2978">
      <w:pPr>
        <w:ind w:left="360"/>
        <w:rPr>
          <w:rFonts w:ascii="Palatino Linotype" w:hAnsi="Palatino Linotype"/>
          <w:b/>
          <w:bCs/>
          <w:sz w:val="26"/>
          <w:szCs w:val="26"/>
        </w:rPr>
      </w:pPr>
    </w:p>
    <w:p w14:paraId="4B8F9D95" w14:textId="77777777" w:rsidR="000C4850" w:rsidRPr="000C4850" w:rsidRDefault="000C4850" w:rsidP="00DA2978">
      <w:pPr>
        <w:ind w:left="360"/>
        <w:rPr>
          <w:rFonts w:ascii="Palatino Linotype" w:hAnsi="Palatino Linotype"/>
          <w:b/>
          <w:bCs/>
          <w:sz w:val="26"/>
          <w:szCs w:val="26"/>
        </w:rPr>
      </w:pPr>
    </w:p>
    <w:p w14:paraId="2F0D45DA" w14:textId="77777777" w:rsidR="000C4850" w:rsidRPr="000C4850" w:rsidRDefault="000C4850" w:rsidP="00DA2978">
      <w:pPr>
        <w:ind w:left="360"/>
        <w:rPr>
          <w:rFonts w:ascii="Palatino Linotype" w:hAnsi="Palatino Linotype"/>
          <w:b/>
          <w:bCs/>
          <w:sz w:val="26"/>
          <w:szCs w:val="26"/>
        </w:rPr>
      </w:pPr>
    </w:p>
    <w:p w14:paraId="5CC87F86" w14:textId="58E1D77A" w:rsidR="005B1138" w:rsidRPr="000C4850" w:rsidRDefault="005B1138" w:rsidP="00DA297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>OLD BUSINESS</w:t>
      </w:r>
    </w:p>
    <w:p w14:paraId="352327BF" w14:textId="4EC90EC4" w:rsidR="005B1138" w:rsidRPr="000C4850" w:rsidRDefault="005B1138" w:rsidP="005B1138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 xml:space="preserve">Memorial Pavers - </w:t>
      </w:r>
      <w:r w:rsidRPr="000C4850">
        <w:rPr>
          <w:rFonts w:ascii="Palatino Linotype" w:hAnsi="Palatino Linotype"/>
          <w:sz w:val="26"/>
          <w:szCs w:val="26"/>
        </w:rPr>
        <w:t>$20,000</w:t>
      </w:r>
      <w:r w:rsidR="00DA2978" w:rsidRPr="000C4850">
        <w:rPr>
          <w:rFonts w:ascii="Palatino Linotype" w:hAnsi="Palatino Linotype"/>
          <w:sz w:val="26"/>
          <w:szCs w:val="26"/>
        </w:rPr>
        <w:t xml:space="preserve"> spent to date leaving $5,000 remaining in budget.  Waiting on the cost of the cement work before total cost </w:t>
      </w:r>
      <w:r w:rsidR="007D2CA6">
        <w:rPr>
          <w:rFonts w:ascii="Palatino Linotype" w:hAnsi="Palatino Linotype"/>
          <w:sz w:val="26"/>
          <w:szCs w:val="26"/>
        </w:rPr>
        <w:t>of</w:t>
      </w:r>
      <w:r w:rsidR="00DA2978" w:rsidRPr="000C4850">
        <w:rPr>
          <w:rFonts w:ascii="Palatino Linotype" w:hAnsi="Palatino Linotype"/>
          <w:sz w:val="26"/>
          <w:szCs w:val="26"/>
        </w:rPr>
        <w:t xml:space="preserve"> each </w:t>
      </w:r>
      <w:proofErr w:type="gramStart"/>
      <w:r w:rsidR="00DA2978" w:rsidRPr="000C4850">
        <w:rPr>
          <w:rFonts w:ascii="Palatino Linotype" w:hAnsi="Palatino Linotype"/>
          <w:sz w:val="26"/>
          <w:szCs w:val="26"/>
        </w:rPr>
        <w:t>paver</w:t>
      </w:r>
      <w:proofErr w:type="gramEnd"/>
      <w:r w:rsidR="00DA2978" w:rsidRPr="000C4850">
        <w:rPr>
          <w:rFonts w:ascii="Palatino Linotype" w:hAnsi="Palatino Linotype"/>
          <w:sz w:val="26"/>
          <w:szCs w:val="26"/>
        </w:rPr>
        <w:t xml:space="preserve"> can be determined. There is the potential for around 70 “book spine” pavers for purchas</w:t>
      </w:r>
      <w:r w:rsidR="007D2CA6">
        <w:rPr>
          <w:rFonts w:ascii="Palatino Linotype" w:hAnsi="Palatino Linotype"/>
          <w:sz w:val="26"/>
          <w:szCs w:val="26"/>
        </w:rPr>
        <w:t>e</w:t>
      </w:r>
      <w:r w:rsidR="00DA2978" w:rsidRPr="000C4850">
        <w:rPr>
          <w:rFonts w:ascii="Palatino Linotype" w:hAnsi="Palatino Linotype"/>
          <w:sz w:val="26"/>
          <w:szCs w:val="26"/>
        </w:rPr>
        <w:t xml:space="preserve"> by the public. Hoping to have total price per paver figured out and the application finalized</w:t>
      </w:r>
      <w:r w:rsidR="007D2CA6">
        <w:rPr>
          <w:rFonts w:ascii="Palatino Linotype" w:hAnsi="Palatino Linotype"/>
          <w:sz w:val="26"/>
          <w:szCs w:val="26"/>
        </w:rPr>
        <w:t xml:space="preserve"> by May meeting</w:t>
      </w:r>
      <w:r w:rsidR="00DA2978" w:rsidRPr="000C4850">
        <w:rPr>
          <w:rFonts w:ascii="Palatino Linotype" w:hAnsi="Palatino Linotype"/>
          <w:sz w:val="26"/>
          <w:szCs w:val="26"/>
        </w:rPr>
        <w:t xml:space="preserve"> </w:t>
      </w:r>
      <w:r w:rsidR="007D2CA6">
        <w:rPr>
          <w:rFonts w:ascii="Palatino Linotype" w:hAnsi="Palatino Linotype"/>
          <w:sz w:val="26"/>
          <w:szCs w:val="26"/>
        </w:rPr>
        <w:t>so that advertising of this project can move forward.</w:t>
      </w:r>
    </w:p>
    <w:p w14:paraId="3B85216B" w14:textId="54EB4B56" w:rsidR="00DA2978" w:rsidRPr="000C4850" w:rsidRDefault="00DA2978" w:rsidP="00DA297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>NEW BUSINESS</w:t>
      </w:r>
    </w:p>
    <w:p w14:paraId="20186656" w14:textId="1760D26E" w:rsidR="00DA2978" w:rsidRPr="000C4850" w:rsidRDefault="00DA2978" w:rsidP="00DA2978">
      <w:pPr>
        <w:pStyle w:val="ListParagraph"/>
        <w:numPr>
          <w:ilvl w:val="1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 xml:space="preserve">Police Incident: </w:t>
      </w:r>
      <w:r w:rsidRPr="000C4850">
        <w:rPr>
          <w:rFonts w:ascii="Palatino Linotype" w:hAnsi="Palatino Linotype"/>
          <w:sz w:val="26"/>
          <w:szCs w:val="26"/>
        </w:rPr>
        <w:t>Devin and the Board discussed the incident with the man on the bench outside the library.</w:t>
      </w:r>
    </w:p>
    <w:p w14:paraId="4F501D62" w14:textId="0D23F021" w:rsidR="00DA2978" w:rsidRPr="000C4850" w:rsidRDefault="00DA2978" w:rsidP="00DA2978">
      <w:pPr>
        <w:pStyle w:val="ListParagraph"/>
        <w:numPr>
          <w:ilvl w:val="0"/>
          <w:numId w:val="1"/>
        </w:numPr>
        <w:rPr>
          <w:rFonts w:ascii="Palatino Linotype" w:hAnsi="Palatino Linotype"/>
          <w:sz w:val="26"/>
          <w:szCs w:val="26"/>
        </w:rPr>
      </w:pPr>
      <w:r w:rsidRPr="000C4850">
        <w:rPr>
          <w:rFonts w:ascii="Palatino Linotype" w:hAnsi="Palatino Linotype"/>
          <w:b/>
          <w:bCs/>
          <w:sz w:val="26"/>
          <w:szCs w:val="26"/>
        </w:rPr>
        <w:t>ADJOURNMENT:</w:t>
      </w:r>
      <w:r w:rsidRPr="000C4850">
        <w:rPr>
          <w:rFonts w:ascii="Palatino Linotype" w:hAnsi="Palatino Linotype"/>
          <w:sz w:val="26"/>
          <w:szCs w:val="26"/>
        </w:rPr>
        <w:t xml:space="preserve"> Kyle made the motion to adjourn, Kate seconded, motion carried.  Our next meeting will be May</w:t>
      </w:r>
      <w:r w:rsidR="000C4850" w:rsidRPr="000C4850">
        <w:rPr>
          <w:rFonts w:ascii="Palatino Linotype" w:hAnsi="Palatino Linotype"/>
          <w:sz w:val="26"/>
          <w:szCs w:val="26"/>
        </w:rPr>
        <w:t xml:space="preserve"> 19, 2026.</w:t>
      </w:r>
    </w:p>
    <w:p w14:paraId="6AA609F1" w14:textId="77777777" w:rsidR="00B0325B" w:rsidRDefault="00B0325B"/>
    <w:p w14:paraId="4A29C7A3" w14:textId="77777777" w:rsidR="00B0325B" w:rsidRPr="00B0325B" w:rsidRDefault="00B0325B">
      <w:pPr>
        <w:rPr>
          <w:rFonts w:ascii="Palatino Linotype" w:hAnsi="Palatino Linotype"/>
          <w:sz w:val="27"/>
          <w:szCs w:val="27"/>
        </w:rPr>
      </w:pPr>
    </w:p>
    <w:sectPr w:rsidR="00B0325B" w:rsidRPr="00B03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5201C"/>
    <w:multiLevelType w:val="hybridMultilevel"/>
    <w:tmpl w:val="14EC2A20"/>
    <w:lvl w:ilvl="0" w:tplc="74D6C02E">
      <w:start w:val="1"/>
      <w:numFmt w:val="upperRoman"/>
      <w:lvlText w:val="%1."/>
      <w:lvlJc w:val="left"/>
      <w:pPr>
        <w:ind w:left="1080" w:hanging="720"/>
      </w:pPr>
      <w:rPr>
        <w:rFonts w:ascii="Palatino Linotype" w:eastAsiaTheme="minorHAnsi" w:hAnsi="Palatino Linotyp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7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5B"/>
    <w:rsid w:val="000C4850"/>
    <w:rsid w:val="00213F24"/>
    <w:rsid w:val="00317F2A"/>
    <w:rsid w:val="0036018F"/>
    <w:rsid w:val="005B1138"/>
    <w:rsid w:val="007D2CA6"/>
    <w:rsid w:val="00901F9E"/>
    <w:rsid w:val="00AB3109"/>
    <w:rsid w:val="00B02AF8"/>
    <w:rsid w:val="00B0325B"/>
    <w:rsid w:val="00B47131"/>
    <w:rsid w:val="00D93F5A"/>
    <w:rsid w:val="00DA2978"/>
    <w:rsid w:val="00DA38F1"/>
    <w:rsid w:val="00FC4921"/>
    <w:rsid w:val="00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FEA8"/>
  <w15:chartTrackingRefBased/>
  <w15:docId w15:val="{BAC5E4D1-9F6F-437F-94F3-705F86E8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Sutherland</dc:creator>
  <cp:keywords/>
  <dc:description/>
  <cp:lastModifiedBy>Joan Sutherland</cp:lastModifiedBy>
  <cp:revision>2</cp:revision>
  <dcterms:created xsi:type="dcterms:W3CDTF">2026-05-05T01:31:00Z</dcterms:created>
  <dcterms:modified xsi:type="dcterms:W3CDTF">2026-05-05T03:08:00Z</dcterms:modified>
</cp:coreProperties>
</file>